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AD949" w14:textId="77777777" w:rsidR="00743B70" w:rsidRPr="00713A07" w:rsidRDefault="00743B70" w:rsidP="00C572C8">
      <w:pPr>
        <w:spacing w:line="240" w:lineRule="auto"/>
        <w:rPr>
          <w:rFonts w:ascii="Open Sans" w:hAnsi="Open Sans" w:cs="Open Sans"/>
          <w:b/>
          <w:bCs/>
          <w:color w:val="215E99" w:themeColor="text2" w:themeTint="BF"/>
        </w:rPr>
      </w:pPr>
      <w:r w:rsidRPr="00713A07">
        <w:rPr>
          <w:rFonts w:ascii="Open Sans" w:hAnsi="Open Sans" w:cs="Open Sans"/>
          <w:b/>
          <w:bCs/>
          <w:noProof/>
          <w:color w:val="215E99" w:themeColor="text2" w:themeTint="BF"/>
        </w:rPr>
        <w:drawing>
          <wp:inline distT="0" distB="0" distL="0" distR="0" wp14:anchorId="5B3ABEF1" wp14:editId="3475FCA8">
            <wp:extent cx="2094896" cy="762000"/>
            <wp:effectExtent l="0" t="0" r="0" b="0"/>
            <wp:docPr id="1187372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372940" name="Picture 11873729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181" cy="76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2F938" w14:textId="6DC80168" w:rsidR="008F5A90" w:rsidRPr="00713A07" w:rsidRDefault="008F5A90" w:rsidP="00C572C8">
      <w:pPr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b/>
          <w:bCs/>
          <w:color w:val="215E99" w:themeColor="text2" w:themeTint="BF"/>
        </w:rPr>
        <w:t>Job title:</w:t>
      </w:r>
      <w:r w:rsidRPr="00713A07">
        <w:rPr>
          <w:rFonts w:ascii="Open Sans" w:hAnsi="Open Sans" w:cs="Open Sans"/>
          <w:color w:val="215E99" w:themeColor="text2" w:themeTint="BF"/>
        </w:rPr>
        <w:t xml:space="preserve"> Financial Resilience Adviser</w:t>
      </w:r>
    </w:p>
    <w:p w14:paraId="689F961C" w14:textId="77777777" w:rsidR="008F5A90" w:rsidRPr="00713A07" w:rsidRDefault="008F5A90" w:rsidP="00C572C8">
      <w:pPr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b/>
          <w:bCs/>
          <w:color w:val="215E99" w:themeColor="text2" w:themeTint="BF"/>
        </w:rPr>
        <w:t>Location</w:t>
      </w:r>
      <w:r w:rsidRPr="00713A07">
        <w:rPr>
          <w:rFonts w:ascii="Open Sans" w:hAnsi="Open Sans" w:cs="Open Sans"/>
          <w:color w:val="215E99" w:themeColor="text2" w:themeTint="BF"/>
        </w:rPr>
        <w:t xml:space="preserve">: Sudbury, Suffolk (office-based with outreach across Babergh) </w:t>
      </w:r>
    </w:p>
    <w:p w14:paraId="4D4E95ED" w14:textId="6268AFC9" w:rsidR="008F5A90" w:rsidRPr="00713A07" w:rsidRDefault="008F5A90" w:rsidP="00C572C8">
      <w:pPr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b/>
          <w:bCs/>
          <w:color w:val="215E99" w:themeColor="text2" w:themeTint="BF"/>
        </w:rPr>
        <w:t>Contract</w:t>
      </w:r>
      <w:r w:rsidRPr="00713A07">
        <w:rPr>
          <w:rFonts w:ascii="Open Sans" w:hAnsi="Open Sans" w:cs="Open Sans"/>
          <w:color w:val="215E99" w:themeColor="text2" w:themeTint="BF"/>
        </w:rPr>
        <w:t xml:space="preserve">: Fixed term </w:t>
      </w:r>
      <w:r w:rsidR="00743B70" w:rsidRPr="00713A07">
        <w:rPr>
          <w:rFonts w:ascii="Open Sans" w:hAnsi="Open Sans" w:cs="Open Sans"/>
          <w:color w:val="215E99" w:themeColor="text2" w:themeTint="BF"/>
        </w:rPr>
        <w:t>to March 2027 (with strong possibility for continuation, subject to funding renewal)</w:t>
      </w:r>
      <w:r w:rsidRPr="00713A07">
        <w:rPr>
          <w:rFonts w:ascii="Open Sans" w:hAnsi="Open Sans" w:cs="Open Sans"/>
          <w:color w:val="215E99" w:themeColor="text2" w:themeTint="BF"/>
        </w:rPr>
        <w:t xml:space="preserve"> </w:t>
      </w:r>
    </w:p>
    <w:p w14:paraId="5ADA7233" w14:textId="77777777" w:rsidR="008F5A90" w:rsidRPr="00713A07" w:rsidRDefault="008F5A90" w:rsidP="00C572C8">
      <w:pPr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b/>
          <w:bCs/>
          <w:color w:val="215E99" w:themeColor="text2" w:themeTint="BF"/>
        </w:rPr>
        <w:t>Hours</w:t>
      </w:r>
      <w:r w:rsidRPr="00713A07">
        <w:rPr>
          <w:rFonts w:ascii="Open Sans" w:hAnsi="Open Sans" w:cs="Open Sans"/>
          <w:color w:val="215E99" w:themeColor="text2" w:themeTint="BF"/>
        </w:rPr>
        <w:t xml:space="preserve">: 28 hours per week over 4 days </w:t>
      </w:r>
    </w:p>
    <w:p w14:paraId="24F97BE8" w14:textId="3A9766D7" w:rsidR="008F5A90" w:rsidRPr="00713A07" w:rsidRDefault="008F5A90" w:rsidP="00C572C8">
      <w:pPr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b/>
          <w:bCs/>
          <w:color w:val="215E99" w:themeColor="text2" w:themeTint="BF"/>
        </w:rPr>
        <w:t>Salary</w:t>
      </w:r>
      <w:r w:rsidRPr="00713A07">
        <w:rPr>
          <w:rFonts w:ascii="Open Sans" w:hAnsi="Open Sans" w:cs="Open Sans"/>
          <w:color w:val="215E99" w:themeColor="text2" w:themeTint="BF"/>
        </w:rPr>
        <w:t>: £27,898 pro rata (actual £</w:t>
      </w:r>
      <w:r w:rsidR="00EE4B4F">
        <w:rPr>
          <w:rFonts w:ascii="Open Sans" w:hAnsi="Open Sans" w:cs="Open Sans"/>
          <w:color w:val="215E99" w:themeColor="text2" w:themeTint="BF"/>
        </w:rPr>
        <w:t>21,112</w:t>
      </w:r>
      <w:r w:rsidRPr="00713A07">
        <w:rPr>
          <w:rFonts w:ascii="Open Sans" w:hAnsi="Open Sans" w:cs="Open Sans"/>
          <w:color w:val="215E99" w:themeColor="text2" w:themeTint="BF"/>
        </w:rPr>
        <w:t xml:space="preserve">) </w:t>
      </w:r>
    </w:p>
    <w:p w14:paraId="12134B2D" w14:textId="6A029691" w:rsidR="008F5A90" w:rsidRPr="00713A07" w:rsidRDefault="008F5A90" w:rsidP="00C572C8">
      <w:pPr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b/>
          <w:bCs/>
          <w:color w:val="215E99" w:themeColor="text2" w:themeTint="BF"/>
        </w:rPr>
        <w:t>Apply</w:t>
      </w:r>
      <w:r w:rsidRPr="00713A07">
        <w:rPr>
          <w:rFonts w:ascii="Open Sans" w:hAnsi="Open Sans" w:cs="Open Sans"/>
          <w:color w:val="215E99" w:themeColor="text2" w:themeTint="BF"/>
        </w:rPr>
        <w:t xml:space="preserve"> </w:t>
      </w:r>
      <w:r w:rsidRPr="00713A07">
        <w:rPr>
          <w:rFonts w:ascii="Open Sans" w:hAnsi="Open Sans" w:cs="Open Sans"/>
          <w:b/>
          <w:bCs/>
          <w:color w:val="215E99" w:themeColor="text2" w:themeTint="BF"/>
        </w:rPr>
        <w:t>by</w:t>
      </w:r>
      <w:r w:rsidRPr="00713A07">
        <w:rPr>
          <w:rFonts w:ascii="Open Sans" w:hAnsi="Open Sans" w:cs="Open Sans"/>
          <w:color w:val="215E99" w:themeColor="text2" w:themeTint="BF"/>
        </w:rPr>
        <w:t xml:space="preserve">: 12pm </w:t>
      </w:r>
      <w:r w:rsidR="00751F26">
        <w:rPr>
          <w:rFonts w:ascii="Open Sans" w:hAnsi="Open Sans" w:cs="Open Sans"/>
          <w:color w:val="215E99" w:themeColor="text2" w:themeTint="BF"/>
        </w:rPr>
        <w:t>Friday 26</w:t>
      </w:r>
      <w:r w:rsidR="00751F26" w:rsidRPr="00751F26">
        <w:rPr>
          <w:rFonts w:ascii="Open Sans" w:hAnsi="Open Sans" w:cs="Open Sans"/>
          <w:color w:val="215E99" w:themeColor="text2" w:themeTint="BF"/>
          <w:vertAlign w:val="superscript"/>
        </w:rPr>
        <w:t>th</w:t>
      </w:r>
      <w:r w:rsidRPr="00713A07">
        <w:rPr>
          <w:rFonts w:ascii="Open Sans" w:hAnsi="Open Sans" w:cs="Open Sans"/>
          <w:color w:val="215E99" w:themeColor="text2" w:themeTint="BF"/>
        </w:rPr>
        <w:t xml:space="preserve"> June (Please note that we may close this</w:t>
      </w:r>
    </w:p>
    <w:p w14:paraId="1947CDA6" w14:textId="63113662" w:rsidR="00743B70" w:rsidRPr="00713A07" w:rsidRDefault="008F5A90" w:rsidP="00C572C8">
      <w:pPr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 xml:space="preserve">vacancy early if we receive sufficient suitable applications.) </w:t>
      </w:r>
    </w:p>
    <w:p w14:paraId="38E63C0F" w14:textId="77777777" w:rsidR="008F5A90" w:rsidRPr="00713A07" w:rsidRDefault="008F5A90" w:rsidP="00C572C8">
      <w:pPr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b/>
          <w:bCs/>
          <w:color w:val="215E99" w:themeColor="text2" w:themeTint="BF"/>
        </w:rPr>
        <w:t>About</w:t>
      </w:r>
      <w:r w:rsidRPr="00713A07">
        <w:rPr>
          <w:rFonts w:ascii="Open Sans" w:hAnsi="Open Sans" w:cs="Open Sans"/>
          <w:color w:val="215E99" w:themeColor="text2" w:themeTint="BF"/>
        </w:rPr>
        <w:t xml:space="preserve"> </w:t>
      </w:r>
      <w:r w:rsidRPr="00713A07">
        <w:rPr>
          <w:rFonts w:ascii="Open Sans" w:hAnsi="Open Sans" w:cs="Open Sans"/>
          <w:b/>
          <w:bCs/>
          <w:color w:val="215E99" w:themeColor="text2" w:themeTint="BF"/>
        </w:rPr>
        <w:t>the</w:t>
      </w:r>
      <w:r w:rsidRPr="00713A07">
        <w:rPr>
          <w:rFonts w:ascii="Open Sans" w:hAnsi="Open Sans" w:cs="Open Sans"/>
          <w:color w:val="215E99" w:themeColor="text2" w:themeTint="BF"/>
        </w:rPr>
        <w:t xml:space="preserve"> </w:t>
      </w:r>
      <w:r w:rsidRPr="00713A07">
        <w:rPr>
          <w:rFonts w:ascii="Open Sans" w:hAnsi="Open Sans" w:cs="Open Sans"/>
          <w:b/>
          <w:bCs/>
          <w:color w:val="215E99" w:themeColor="text2" w:themeTint="BF"/>
        </w:rPr>
        <w:t>Role</w:t>
      </w:r>
    </w:p>
    <w:p w14:paraId="77E183F0" w14:textId="74B0D118" w:rsidR="00AB288A" w:rsidRPr="00713A07" w:rsidRDefault="008F5A90" w:rsidP="00C572C8">
      <w:pPr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We are recruiting a qualified adviser to lead delivery of our Crisis &amp; Resilience</w:t>
      </w:r>
      <w:r w:rsidR="00AB288A">
        <w:rPr>
          <w:rFonts w:ascii="Open Sans" w:hAnsi="Open Sans" w:cs="Open Sans"/>
          <w:color w:val="215E99" w:themeColor="text2" w:themeTint="BF"/>
        </w:rPr>
        <w:t xml:space="preserve"> </w:t>
      </w:r>
      <w:r w:rsidRPr="00713A07">
        <w:rPr>
          <w:rFonts w:ascii="Open Sans" w:hAnsi="Open Sans" w:cs="Open Sans"/>
          <w:color w:val="215E99" w:themeColor="text2" w:themeTint="BF"/>
        </w:rPr>
        <w:t>Fund work in partnership with Suffolk County Council.</w:t>
      </w:r>
      <w:r w:rsidR="00743B70" w:rsidRPr="00713A07">
        <w:rPr>
          <w:rFonts w:ascii="Open Sans" w:hAnsi="Open Sans" w:cs="Open Sans"/>
          <w:color w:val="215E99" w:themeColor="text2" w:themeTint="BF"/>
        </w:rPr>
        <w:t xml:space="preserve"> </w:t>
      </w:r>
      <w:r w:rsidRPr="00713A07">
        <w:rPr>
          <w:rFonts w:ascii="Open Sans" w:hAnsi="Open Sans" w:cs="Open Sans"/>
          <w:color w:val="215E99" w:themeColor="text2" w:themeTint="BF"/>
        </w:rPr>
        <w:t>This role will provide specialist advice and practical support to residents</w:t>
      </w:r>
      <w:r w:rsidR="00743B70" w:rsidRPr="00713A07">
        <w:rPr>
          <w:rFonts w:ascii="Open Sans" w:hAnsi="Open Sans" w:cs="Open Sans"/>
          <w:color w:val="215E99" w:themeColor="text2" w:themeTint="BF"/>
        </w:rPr>
        <w:t xml:space="preserve"> </w:t>
      </w:r>
      <w:r w:rsidRPr="00713A07">
        <w:rPr>
          <w:rFonts w:ascii="Open Sans" w:hAnsi="Open Sans" w:cs="Open Sans"/>
          <w:color w:val="215E99" w:themeColor="text2" w:themeTint="BF"/>
        </w:rPr>
        <w:t>experiencing financial hardship, helping them meet immediate needs, avoid</w:t>
      </w:r>
      <w:r w:rsidR="00743B70" w:rsidRPr="00713A07">
        <w:rPr>
          <w:rFonts w:ascii="Open Sans" w:hAnsi="Open Sans" w:cs="Open Sans"/>
          <w:color w:val="215E99" w:themeColor="text2" w:themeTint="BF"/>
        </w:rPr>
        <w:t xml:space="preserve"> </w:t>
      </w:r>
      <w:r w:rsidRPr="00713A07">
        <w:rPr>
          <w:rFonts w:ascii="Open Sans" w:hAnsi="Open Sans" w:cs="Open Sans"/>
          <w:color w:val="215E99" w:themeColor="text2" w:themeTint="BF"/>
        </w:rPr>
        <w:t>crisis, and build longer-term financial resilience.</w:t>
      </w:r>
      <w:r w:rsidR="00743B70" w:rsidRPr="00713A07">
        <w:rPr>
          <w:rFonts w:ascii="Open Sans" w:hAnsi="Open Sans" w:cs="Open Sans"/>
          <w:color w:val="215E99" w:themeColor="text2" w:themeTint="BF"/>
        </w:rPr>
        <w:t xml:space="preserve"> </w:t>
      </w:r>
      <w:r w:rsidRPr="00713A07">
        <w:rPr>
          <w:rFonts w:ascii="Open Sans" w:hAnsi="Open Sans" w:cs="Open Sans"/>
          <w:color w:val="215E99" w:themeColor="text2" w:themeTint="BF"/>
        </w:rPr>
        <w:t>You will also deliver financial capability sessions (1:1 and group-based) and</w:t>
      </w:r>
      <w:r w:rsidR="00743B70" w:rsidRPr="00713A07">
        <w:rPr>
          <w:rFonts w:ascii="Open Sans" w:hAnsi="Open Sans" w:cs="Open Sans"/>
          <w:color w:val="215E99" w:themeColor="text2" w:themeTint="BF"/>
        </w:rPr>
        <w:t xml:space="preserve"> </w:t>
      </w:r>
      <w:r w:rsidRPr="00713A07">
        <w:rPr>
          <w:rFonts w:ascii="Open Sans" w:hAnsi="Open Sans" w:cs="Open Sans"/>
          <w:color w:val="215E99" w:themeColor="text2" w:themeTint="BF"/>
        </w:rPr>
        <w:t>work proactively with partner organisations to ensure clients receive the right</w:t>
      </w:r>
      <w:r w:rsidR="00743B70" w:rsidRPr="00713A07">
        <w:rPr>
          <w:rFonts w:ascii="Open Sans" w:hAnsi="Open Sans" w:cs="Open Sans"/>
          <w:color w:val="215E99" w:themeColor="text2" w:themeTint="BF"/>
        </w:rPr>
        <w:t xml:space="preserve"> </w:t>
      </w:r>
      <w:r w:rsidRPr="00713A07">
        <w:rPr>
          <w:rFonts w:ascii="Open Sans" w:hAnsi="Open Sans" w:cs="Open Sans"/>
          <w:color w:val="215E99" w:themeColor="text2" w:themeTint="BF"/>
        </w:rPr>
        <w:t>support at the right time.</w:t>
      </w:r>
      <w:r w:rsidR="00743B70" w:rsidRPr="00713A07">
        <w:rPr>
          <w:rFonts w:ascii="Open Sans" w:hAnsi="Open Sans" w:cs="Open Sans"/>
          <w:color w:val="215E99" w:themeColor="text2" w:themeTint="BF"/>
        </w:rPr>
        <w:t xml:space="preserve"> You will work in partnership with a Networking and Outreach adviser to </w:t>
      </w:r>
      <w:r w:rsidR="00713A07" w:rsidRPr="00713A07">
        <w:rPr>
          <w:rFonts w:ascii="Open Sans" w:hAnsi="Open Sans" w:cs="Open Sans"/>
          <w:color w:val="215E99" w:themeColor="text2" w:themeTint="BF"/>
        </w:rPr>
        <w:t>provide a seamless pathway for clients, from initial engagement through to in-depth advice and financial resilience support.</w:t>
      </w:r>
    </w:p>
    <w:p w14:paraId="2BDF3EED" w14:textId="77777777" w:rsidR="00AB288A" w:rsidRPr="00AB288A" w:rsidRDefault="00AB288A" w:rsidP="00C572C8">
      <w:pPr>
        <w:spacing w:line="240" w:lineRule="auto"/>
        <w:rPr>
          <w:rFonts w:ascii="Open Sans" w:hAnsi="Open Sans" w:cs="Open Sans"/>
          <w:b/>
          <w:bCs/>
          <w:color w:val="215E99" w:themeColor="text2" w:themeTint="BF"/>
        </w:rPr>
      </w:pPr>
      <w:r w:rsidRPr="00AB288A">
        <w:rPr>
          <w:rFonts w:ascii="Open Sans" w:hAnsi="Open Sans" w:cs="Open Sans"/>
          <w:b/>
          <w:bCs/>
          <w:color w:val="215E99" w:themeColor="text2" w:themeTint="BF"/>
        </w:rPr>
        <w:t>What We Offer</w:t>
      </w:r>
    </w:p>
    <w:p w14:paraId="2979BB18" w14:textId="77777777" w:rsidR="00AB288A" w:rsidRPr="00AB288A" w:rsidRDefault="00AB288A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AB288A">
        <w:rPr>
          <w:rFonts w:ascii="Open Sans" w:hAnsi="Open Sans" w:cs="Open Sans"/>
          <w:color w:val="215E99" w:themeColor="text2" w:themeTint="BF"/>
        </w:rPr>
        <w:t>Supportive and friendly working environment</w:t>
      </w:r>
    </w:p>
    <w:p w14:paraId="5907E17C" w14:textId="77777777" w:rsidR="00AB288A" w:rsidRPr="00AB288A" w:rsidRDefault="00AB288A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AB288A">
        <w:rPr>
          <w:rFonts w:ascii="Open Sans" w:hAnsi="Open Sans" w:cs="Open Sans"/>
          <w:color w:val="215E99" w:themeColor="text2" w:themeTint="BF"/>
        </w:rPr>
        <w:t xml:space="preserve">25 days annual leave (pro rata), plus bank holidays and Christmas closure </w:t>
      </w:r>
    </w:p>
    <w:p w14:paraId="2C97DD0C" w14:textId="0DA2E529" w:rsidR="00AB288A" w:rsidRPr="00713A07" w:rsidRDefault="00AB288A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>
        <w:rPr>
          <w:rFonts w:ascii="Open Sans" w:hAnsi="Open Sans" w:cs="Open Sans"/>
          <w:color w:val="215E99" w:themeColor="text2" w:themeTint="BF"/>
        </w:rPr>
        <w:t>6% Employer pension contribution</w:t>
      </w:r>
    </w:p>
    <w:p w14:paraId="3E0B4263" w14:textId="77777777" w:rsidR="00AB288A" w:rsidRPr="00713A07" w:rsidRDefault="00AB288A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Training and development opportunities</w:t>
      </w:r>
    </w:p>
    <w:p w14:paraId="50FEB26B" w14:textId="77777777" w:rsidR="00AB288A" w:rsidRDefault="00AB288A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Opportunity to shape a new, impactful service</w:t>
      </w:r>
    </w:p>
    <w:p w14:paraId="1CA00D08" w14:textId="407B0B30" w:rsidR="00C572C8" w:rsidRPr="00C572C8" w:rsidRDefault="00AB288A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C572C8">
        <w:rPr>
          <w:rFonts w:ascii="Open Sans" w:hAnsi="Open Sans" w:cs="Open Sans"/>
          <w:b/>
          <w:bCs/>
          <w:color w:val="215E99" w:themeColor="text2" w:themeTint="BF"/>
        </w:rPr>
        <w:t>Additional opportunity:</w:t>
      </w:r>
      <w:r w:rsidRPr="00C572C8">
        <w:rPr>
          <w:rFonts w:ascii="Open Sans" w:hAnsi="Open Sans" w:cs="Open Sans"/>
          <w:color w:val="215E99" w:themeColor="text2" w:themeTint="BF"/>
        </w:rPr>
        <w:t xml:space="preserve"> There may be the opportunity for a suitably qualified candidate to undertake an additional 7.5 hours per week on a Monday in a paid Session Supervisor role. Details of this role can be found on our website sudburycab.org.uk/vacancies</w:t>
      </w:r>
      <w:r w:rsidR="00C572C8" w:rsidRPr="00C572C8">
        <w:rPr>
          <w:rFonts w:ascii="Open Sans" w:hAnsi="Open Sans" w:cs="Open Sans"/>
          <w:color w:val="215E99" w:themeColor="text2" w:themeTint="BF"/>
        </w:rPr>
        <w:br w:type="page"/>
      </w:r>
    </w:p>
    <w:p w14:paraId="658F8BCE" w14:textId="4048FDDD" w:rsidR="008F5A90" w:rsidRPr="00C572C8" w:rsidRDefault="008F5A90" w:rsidP="00C572C8">
      <w:pPr>
        <w:pStyle w:val="ListBullet"/>
        <w:numPr>
          <w:ilvl w:val="0"/>
          <w:numId w:val="0"/>
        </w:numPr>
        <w:spacing w:line="240" w:lineRule="auto"/>
        <w:ind w:left="360" w:hanging="360"/>
        <w:rPr>
          <w:rFonts w:ascii="Open Sans" w:hAnsi="Open Sans" w:cs="Open Sans"/>
          <w:color w:val="215E99" w:themeColor="text2" w:themeTint="BF"/>
        </w:rPr>
      </w:pPr>
      <w:r w:rsidRPr="00C572C8">
        <w:rPr>
          <w:rFonts w:ascii="Open Sans" w:hAnsi="Open Sans" w:cs="Open Sans"/>
          <w:b/>
          <w:bCs/>
          <w:color w:val="215E99" w:themeColor="text2" w:themeTint="BF"/>
        </w:rPr>
        <w:lastRenderedPageBreak/>
        <w:t>Key</w:t>
      </w:r>
      <w:r w:rsidRPr="00C572C8">
        <w:rPr>
          <w:rFonts w:ascii="Open Sans" w:hAnsi="Open Sans" w:cs="Open Sans"/>
          <w:color w:val="215E99" w:themeColor="text2" w:themeTint="BF"/>
        </w:rPr>
        <w:t xml:space="preserve"> </w:t>
      </w:r>
      <w:r w:rsidRPr="00C572C8">
        <w:rPr>
          <w:rFonts w:ascii="Open Sans" w:hAnsi="Open Sans" w:cs="Open Sans"/>
          <w:b/>
          <w:bCs/>
          <w:color w:val="215E99" w:themeColor="text2" w:themeTint="BF"/>
        </w:rPr>
        <w:t>Responsibilities</w:t>
      </w:r>
      <w:r w:rsidR="00C572C8" w:rsidRPr="00C572C8">
        <w:rPr>
          <w:rFonts w:ascii="Open Sans" w:hAnsi="Open Sans" w:cs="Open Sans"/>
          <w:b/>
          <w:bCs/>
          <w:color w:val="215E99" w:themeColor="text2" w:themeTint="BF"/>
        </w:rPr>
        <w:t xml:space="preserve"> - Financial Resilience Adviser</w:t>
      </w:r>
    </w:p>
    <w:p w14:paraId="6509E7AF" w14:textId="4E027469" w:rsidR="008F5A90" w:rsidRPr="00713A07" w:rsidRDefault="008F5A90" w:rsidP="00C572C8">
      <w:pPr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Provide high-quality, confidential, and impartial advice to clients experiencing or</w:t>
      </w:r>
      <w:r w:rsidR="00C572C8">
        <w:rPr>
          <w:rFonts w:ascii="Open Sans" w:hAnsi="Open Sans" w:cs="Open Sans"/>
          <w:color w:val="215E99" w:themeColor="text2" w:themeTint="BF"/>
        </w:rPr>
        <w:t xml:space="preserve"> </w:t>
      </w:r>
      <w:r w:rsidRPr="00713A07">
        <w:rPr>
          <w:rFonts w:ascii="Open Sans" w:hAnsi="Open Sans" w:cs="Open Sans"/>
          <w:color w:val="215E99" w:themeColor="text2" w:themeTint="BF"/>
        </w:rPr>
        <w:t>at risk of financial hardship, with a strong focus on early intervention and crisis</w:t>
      </w:r>
      <w:r w:rsidR="00C572C8">
        <w:rPr>
          <w:rFonts w:ascii="Open Sans" w:hAnsi="Open Sans" w:cs="Open Sans"/>
          <w:color w:val="215E99" w:themeColor="text2" w:themeTint="BF"/>
        </w:rPr>
        <w:t xml:space="preserve"> </w:t>
      </w:r>
      <w:r w:rsidRPr="00713A07">
        <w:rPr>
          <w:rFonts w:ascii="Open Sans" w:hAnsi="Open Sans" w:cs="Open Sans"/>
          <w:color w:val="215E99" w:themeColor="text2" w:themeTint="BF"/>
        </w:rPr>
        <w:t>prevention</w:t>
      </w:r>
    </w:p>
    <w:p w14:paraId="480A1737" w14:textId="77777777" w:rsidR="008F5A90" w:rsidRPr="00713A07" w:rsidRDefault="008F5A90" w:rsidP="00C572C8">
      <w:pPr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Work proactively with clients to improve financial resilience, including:</w:t>
      </w:r>
    </w:p>
    <w:p w14:paraId="46296F5F" w14:textId="77777777" w:rsidR="008F5A90" w:rsidRPr="00713A07" w:rsidRDefault="008F5A90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Supporting clients to understand and manage their income and expenditure</w:t>
      </w:r>
    </w:p>
    <w:p w14:paraId="3EA279E9" w14:textId="77777777" w:rsidR="008F5A90" w:rsidRPr="00713A07" w:rsidRDefault="008F5A90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Helping clients to plan ahead for future costs and unexpected expenses</w:t>
      </w:r>
    </w:p>
    <w:p w14:paraId="7A2BB6C8" w14:textId="77777777" w:rsidR="008F5A90" w:rsidRPr="00713A07" w:rsidRDefault="008F5A90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Encouraging sustainable financial behaviours that reduce the likelihood of</w:t>
      </w:r>
    </w:p>
    <w:p w14:paraId="7A10205F" w14:textId="77777777" w:rsidR="008F5A90" w:rsidRPr="00713A07" w:rsidRDefault="008F5A90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crisis</w:t>
      </w:r>
    </w:p>
    <w:p w14:paraId="1C6F338B" w14:textId="4F8351A7" w:rsidR="008F5A90" w:rsidRPr="00713A07" w:rsidRDefault="008F5A90" w:rsidP="00C572C8">
      <w:pPr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Deliver financial capability support, both one-to-one and in group settings,</w:t>
      </w:r>
      <w:r w:rsidR="00C572C8">
        <w:rPr>
          <w:rFonts w:ascii="Open Sans" w:hAnsi="Open Sans" w:cs="Open Sans"/>
          <w:color w:val="215E99" w:themeColor="text2" w:themeTint="BF"/>
        </w:rPr>
        <w:t xml:space="preserve"> </w:t>
      </w:r>
      <w:r w:rsidRPr="00713A07">
        <w:rPr>
          <w:rFonts w:ascii="Open Sans" w:hAnsi="Open Sans" w:cs="Open Sans"/>
          <w:color w:val="215E99" w:themeColor="text2" w:themeTint="BF"/>
        </w:rPr>
        <w:t>covering areas such as:</w:t>
      </w:r>
    </w:p>
    <w:p w14:paraId="71190B4C" w14:textId="77777777" w:rsidR="008F5A90" w:rsidRPr="00713A07" w:rsidRDefault="008F5A90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Budgeting and money management</w:t>
      </w:r>
    </w:p>
    <w:p w14:paraId="68D35E77" w14:textId="77777777" w:rsidR="008F5A90" w:rsidRPr="00713A07" w:rsidRDefault="008F5A90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Building savings habits and planning for irregular or emergency costs</w:t>
      </w:r>
    </w:p>
    <w:p w14:paraId="0FDBDED0" w14:textId="77777777" w:rsidR="008F5A90" w:rsidRPr="00713A07" w:rsidRDefault="008F5A90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Understanding spending choices and prioritising essential outgoings</w:t>
      </w:r>
    </w:p>
    <w:p w14:paraId="67ECE7CA" w14:textId="4FADF9EC" w:rsidR="008F5A90" w:rsidRPr="00713A07" w:rsidRDefault="008F5A90" w:rsidP="00C572C8">
      <w:pPr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Support clients to develop practical life skills that contribute to financial stability,</w:t>
      </w:r>
      <w:r w:rsidR="00C572C8">
        <w:rPr>
          <w:rFonts w:ascii="Open Sans" w:hAnsi="Open Sans" w:cs="Open Sans"/>
          <w:color w:val="215E99" w:themeColor="text2" w:themeTint="BF"/>
        </w:rPr>
        <w:t xml:space="preserve"> </w:t>
      </w:r>
      <w:r w:rsidRPr="00713A07">
        <w:rPr>
          <w:rFonts w:ascii="Open Sans" w:hAnsi="Open Sans" w:cs="Open Sans"/>
          <w:color w:val="215E99" w:themeColor="text2" w:themeTint="BF"/>
        </w:rPr>
        <w:t>including:</w:t>
      </w:r>
    </w:p>
    <w:p w14:paraId="06852F51" w14:textId="77777777" w:rsidR="008F5A90" w:rsidRPr="00713A07" w:rsidRDefault="008F5A90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Identifying ways to reduce household costs</w:t>
      </w:r>
    </w:p>
    <w:p w14:paraId="3E74E9D4" w14:textId="77777777" w:rsidR="008F5A90" w:rsidRPr="00713A07" w:rsidRDefault="008F5A90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Linking clients to services such as smoking cessation, gambling support,</w:t>
      </w:r>
    </w:p>
    <w:p w14:paraId="263B34B9" w14:textId="77777777" w:rsidR="008F5A90" w:rsidRPr="00713A07" w:rsidRDefault="008F5A90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cooking on a budget, fuel efficiency, or digital skills support where appropriate</w:t>
      </w:r>
    </w:p>
    <w:p w14:paraId="4862545B" w14:textId="77777777" w:rsidR="008F5A90" w:rsidRPr="00713A07" w:rsidRDefault="008F5A90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Encouraging informed decision-making to improve long-term wellbeing</w:t>
      </w:r>
    </w:p>
    <w:p w14:paraId="7F4AF4E8" w14:textId="77777777" w:rsidR="008F5A90" w:rsidRPr="00713A07" w:rsidRDefault="008F5A90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Identify clients at risk of crisis and provide targeted early support to prevent</w:t>
      </w:r>
    </w:p>
    <w:p w14:paraId="79A25DEA" w14:textId="77777777" w:rsidR="008F5A90" w:rsidRPr="00713A07" w:rsidRDefault="008F5A90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escalation, including structured triage and needs assessment</w:t>
      </w:r>
    </w:p>
    <w:p w14:paraId="613D8F77" w14:textId="6E50E0F6" w:rsidR="008F5A90" w:rsidRPr="00713A07" w:rsidRDefault="008F5A90" w:rsidP="00C572C8">
      <w:pPr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Provide advice and support on income maximisation, benefits, and access to</w:t>
      </w:r>
      <w:r w:rsidR="00C572C8">
        <w:rPr>
          <w:rFonts w:ascii="Open Sans" w:hAnsi="Open Sans" w:cs="Open Sans"/>
          <w:color w:val="215E99" w:themeColor="text2" w:themeTint="BF"/>
        </w:rPr>
        <w:t xml:space="preserve"> </w:t>
      </w:r>
      <w:r w:rsidRPr="00713A07">
        <w:rPr>
          <w:rFonts w:ascii="Open Sans" w:hAnsi="Open Sans" w:cs="Open Sans"/>
          <w:color w:val="215E99" w:themeColor="text2" w:themeTint="BF"/>
        </w:rPr>
        <w:t>financial support where needed</w:t>
      </w:r>
      <w:r w:rsidR="00C572C8">
        <w:rPr>
          <w:rFonts w:ascii="Open Sans" w:hAnsi="Open Sans" w:cs="Open Sans"/>
          <w:color w:val="215E99" w:themeColor="text2" w:themeTint="BF"/>
        </w:rPr>
        <w:t>.</w:t>
      </w:r>
    </w:p>
    <w:p w14:paraId="01BDEB34" w14:textId="2FD32E36" w:rsidR="008F5A90" w:rsidRPr="00713A07" w:rsidRDefault="008F5A90" w:rsidP="00C572C8">
      <w:pPr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Work closely with outreach colleagues and partner organisations to ensure timely referrals and coordinated support, enabling a “no wrong door” approach</w:t>
      </w:r>
      <w:r w:rsidR="00C572C8">
        <w:rPr>
          <w:rFonts w:ascii="Open Sans" w:hAnsi="Open Sans" w:cs="Open Sans"/>
          <w:color w:val="215E99" w:themeColor="text2" w:themeTint="BF"/>
        </w:rPr>
        <w:t>.</w:t>
      </w:r>
    </w:p>
    <w:p w14:paraId="66FF83C2" w14:textId="52B5A2A9" w:rsidR="008F5A90" w:rsidRPr="00713A07" w:rsidRDefault="008F5A90" w:rsidP="00C572C8">
      <w:pPr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Deliver awareness sessions and workshops within the community to increase</w:t>
      </w:r>
      <w:r w:rsidR="00C572C8">
        <w:rPr>
          <w:rFonts w:ascii="Open Sans" w:hAnsi="Open Sans" w:cs="Open Sans"/>
          <w:color w:val="215E99" w:themeColor="text2" w:themeTint="BF"/>
        </w:rPr>
        <w:t xml:space="preserve"> </w:t>
      </w:r>
      <w:r w:rsidRPr="00713A07">
        <w:rPr>
          <w:rFonts w:ascii="Open Sans" w:hAnsi="Open Sans" w:cs="Open Sans"/>
          <w:color w:val="215E99" w:themeColor="text2" w:themeTint="BF"/>
        </w:rPr>
        <w:t>understanding of financial resilience and available support</w:t>
      </w:r>
    </w:p>
    <w:p w14:paraId="75EF1B36" w14:textId="0C9B7AA8" w:rsidR="008F5A90" w:rsidRPr="00713A07" w:rsidRDefault="008F5A90" w:rsidP="00C572C8">
      <w:pPr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Manage a caseload effectively, maintaining accurate and timely case records and</w:t>
      </w:r>
      <w:r w:rsidR="00C572C8">
        <w:rPr>
          <w:rFonts w:ascii="Open Sans" w:hAnsi="Open Sans" w:cs="Open Sans"/>
          <w:color w:val="215E99" w:themeColor="text2" w:themeTint="BF"/>
        </w:rPr>
        <w:t xml:space="preserve"> </w:t>
      </w:r>
      <w:r w:rsidRPr="00713A07">
        <w:rPr>
          <w:rFonts w:ascii="Open Sans" w:hAnsi="Open Sans" w:cs="Open Sans"/>
          <w:color w:val="215E99" w:themeColor="text2" w:themeTint="BF"/>
        </w:rPr>
        <w:t>capturing outcomes related to:</w:t>
      </w:r>
    </w:p>
    <w:p w14:paraId="70F3CF24" w14:textId="77777777" w:rsidR="008F5A90" w:rsidRPr="00713A07" w:rsidRDefault="008F5A90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Crisis prevention</w:t>
      </w:r>
    </w:p>
    <w:p w14:paraId="545E80E7" w14:textId="77777777" w:rsidR="008F5A90" w:rsidRPr="00713A07" w:rsidRDefault="008F5A90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Improved financial capability</w:t>
      </w:r>
    </w:p>
    <w:p w14:paraId="4883FC41" w14:textId="77777777" w:rsidR="008F5A90" w:rsidRPr="00713A07" w:rsidRDefault="008F5A90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Client confidence and independence</w:t>
      </w:r>
    </w:p>
    <w:p w14:paraId="79606414" w14:textId="5694D881" w:rsidR="008F5A90" w:rsidRPr="00713A07" w:rsidRDefault="008F5A90" w:rsidP="00C572C8">
      <w:pPr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Contribute to achieving project targets and outcomes, including increasing</w:t>
      </w:r>
      <w:r w:rsidR="00C572C8">
        <w:rPr>
          <w:rFonts w:ascii="Open Sans" w:hAnsi="Open Sans" w:cs="Open Sans"/>
          <w:color w:val="215E99" w:themeColor="text2" w:themeTint="BF"/>
        </w:rPr>
        <w:t xml:space="preserve"> </w:t>
      </w:r>
      <w:r w:rsidRPr="00713A07">
        <w:rPr>
          <w:rFonts w:ascii="Open Sans" w:hAnsi="Open Sans" w:cs="Open Sans"/>
          <w:color w:val="215E99" w:themeColor="text2" w:themeTint="BF"/>
        </w:rPr>
        <w:t>engagement with underserved groups and reducing repeat crisis presentations</w:t>
      </w:r>
      <w:r w:rsidR="00C572C8">
        <w:rPr>
          <w:rFonts w:ascii="Open Sans" w:hAnsi="Open Sans" w:cs="Open Sans"/>
          <w:color w:val="215E99" w:themeColor="text2" w:themeTint="BF"/>
        </w:rPr>
        <w:t xml:space="preserve">. </w:t>
      </w:r>
      <w:r w:rsidRPr="00713A07">
        <w:rPr>
          <w:rFonts w:ascii="Open Sans" w:hAnsi="Open Sans" w:cs="Open Sans"/>
          <w:color w:val="215E99" w:themeColor="text2" w:themeTint="BF"/>
        </w:rPr>
        <w:br w:type="page"/>
      </w:r>
    </w:p>
    <w:p w14:paraId="5E432183" w14:textId="77777777" w:rsidR="008F5A90" w:rsidRPr="00713A07" w:rsidRDefault="008F5A90" w:rsidP="00C572C8">
      <w:pPr>
        <w:spacing w:line="240" w:lineRule="auto"/>
        <w:rPr>
          <w:rFonts w:ascii="Open Sans" w:hAnsi="Open Sans" w:cs="Open Sans"/>
          <w:color w:val="215E99" w:themeColor="text2" w:themeTint="BF"/>
        </w:rPr>
      </w:pPr>
    </w:p>
    <w:p w14:paraId="094E7A12" w14:textId="6CCC534C" w:rsidR="008F5A90" w:rsidRPr="00713A07" w:rsidRDefault="008F5A90" w:rsidP="00C572C8">
      <w:pPr>
        <w:spacing w:line="240" w:lineRule="auto"/>
        <w:rPr>
          <w:rFonts w:ascii="Open Sans" w:hAnsi="Open Sans" w:cs="Open Sans"/>
          <w:b/>
          <w:bCs/>
          <w:color w:val="215E99" w:themeColor="text2" w:themeTint="BF"/>
        </w:rPr>
      </w:pPr>
      <w:r w:rsidRPr="00713A07">
        <w:rPr>
          <w:rFonts w:ascii="Open Sans" w:hAnsi="Open Sans" w:cs="Open Sans"/>
          <w:b/>
          <w:bCs/>
          <w:color w:val="215E99" w:themeColor="text2" w:themeTint="BF"/>
        </w:rPr>
        <w:t>Person Specification</w:t>
      </w:r>
      <w:r w:rsidR="00603FFF">
        <w:rPr>
          <w:rFonts w:ascii="Open Sans" w:hAnsi="Open Sans" w:cs="Open Sans"/>
          <w:b/>
          <w:bCs/>
          <w:color w:val="215E99" w:themeColor="text2" w:themeTint="BF"/>
        </w:rPr>
        <w:t xml:space="preserve"> - </w:t>
      </w:r>
      <w:r w:rsidR="00603FFF" w:rsidRPr="00713A07">
        <w:rPr>
          <w:rFonts w:ascii="Open Sans" w:hAnsi="Open Sans" w:cs="Open Sans"/>
          <w:b/>
          <w:bCs/>
          <w:color w:val="215E99" w:themeColor="text2" w:themeTint="BF"/>
        </w:rPr>
        <w:t>Financial Resilience Adviser</w:t>
      </w:r>
    </w:p>
    <w:p w14:paraId="22ADC355" w14:textId="77777777" w:rsidR="008F5A90" w:rsidRPr="00713A07" w:rsidRDefault="008F5A90" w:rsidP="00C572C8">
      <w:pPr>
        <w:spacing w:line="240" w:lineRule="auto"/>
        <w:rPr>
          <w:rFonts w:ascii="Open Sans" w:hAnsi="Open Sans" w:cs="Open Sans"/>
          <w:b/>
          <w:bCs/>
          <w:color w:val="215E99" w:themeColor="text2" w:themeTint="BF"/>
        </w:rPr>
      </w:pPr>
      <w:r w:rsidRPr="00713A07">
        <w:rPr>
          <w:rFonts w:ascii="Open Sans" w:hAnsi="Open Sans" w:cs="Open Sans"/>
          <w:b/>
          <w:bCs/>
          <w:color w:val="215E99" w:themeColor="text2" w:themeTint="BF"/>
        </w:rPr>
        <w:t>Essential</w:t>
      </w:r>
    </w:p>
    <w:p w14:paraId="7F2B4F98" w14:textId="77777777" w:rsidR="008F5A90" w:rsidRPr="00713A07" w:rsidRDefault="008F5A90" w:rsidP="00C572C8">
      <w:pPr>
        <w:spacing w:line="240" w:lineRule="auto"/>
        <w:rPr>
          <w:rFonts w:ascii="Open Sans" w:hAnsi="Open Sans" w:cs="Open Sans"/>
          <w:b/>
          <w:bCs/>
          <w:color w:val="215E99" w:themeColor="text2" w:themeTint="BF"/>
        </w:rPr>
      </w:pPr>
      <w:r w:rsidRPr="00713A07">
        <w:rPr>
          <w:rFonts w:ascii="Open Sans" w:hAnsi="Open Sans" w:cs="Open Sans"/>
          <w:b/>
          <w:bCs/>
          <w:color w:val="215E99" w:themeColor="text2" w:themeTint="BF"/>
        </w:rPr>
        <w:t>Qualifications &amp; Experience</w:t>
      </w:r>
    </w:p>
    <w:p w14:paraId="3B997181" w14:textId="77777777" w:rsidR="008F5A90" w:rsidRPr="00713A07" w:rsidRDefault="008F5A90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Qualified adviser (e.g. Citizens Advice generalist or equivalent)</w:t>
      </w:r>
    </w:p>
    <w:p w14:paraId="08A4424D" w14:textId="77777777" w:rsidR="008F5A90" w:rsidRPr="00713A07" w:rsidRDefault="008F5A90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Experience delivering benefits and income maximisation advice</w:t>
      </w:r>
    </w:p>
    <w:p w14:paraId="20902EAF" w14:textId="77777777" w:rsidR="008F5A90" w:rsidRPr="00713A07" w:rsidRDefault="008F5A90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Experience supporting vulnerable clients</w:t>
      </w:r>
    </w:p>
    <w:p w14:paraId="565BB794" w14:textId="77777777" w:rsidR="008F5A90" w:rsidRPr="00713A07" w:rsidRDefault="008F5A90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Experience managing a caseload</w:t>
      </w:r>
    </w:p>
    <w:p w14:paraId="179E97F6" w14:textId="77777777" w:rsidR="008F5A90" w:rsidRPr="00713A07" w:rsidRDefault="008F5A90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Level 2 qualifications (GCSE or equivalent) in Maths and English, with the</w:t>
      </w:r>
    </w:p>
    <w:p w14:paraId="3A388120" w14:textId="77777777" w:rsidR="008F5A90" w:rsidRPr="00713A07" w:rsidRDefault="008F5A90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ability to: Calculate and manage household budgets and financial</w:t>
      </w:r>
    </w:p>
    <w:p w14:paraId="24BE6A6A" w14:textId="77777777" w:rsidR="008F5A90" w:rsidRPr="00713A07" w:rsidRDefault="008F5A90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assessments, accurately assess and record benefit entitlement and financial</w:t>
      </w:r>
    </w:p>
    <w:p w14:paraId="38052A6B" w14:textId="77777777" w:rsidR="008F5A90" w:rsidRPr="00713A07" w:rsidRDefault="008F5A90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gains, produce clear, accurate and concise case notes, letters and reports</w:t>
      </w:r>
    </w:p>
    <w:p w14:paraId="39391068" w14:textId="77777777" w:rsidR="008F5A90" w:rsidRPr="00C572C8" w:rsidRDefault="008F5A90" w:rsidP="00C572C8">
      <w:pPr>
        <w:spacing w:line="240" w:lineRule="auto"/>
        <w:rPr>
          <w:rFonts w:ascii="Open Sans" w:hAnsi="Open Sans" w:cs="Open Sans"/>
          <w:b/>
          <w:bCs/>
          <w:color w:val="215E99" w:themeColor="text2" w:themeTint="BF"/>
        </w:rPr>
      </w:pPr>
      <w:r w:rsidRPr="00C572C8">
        <w:rPr>
          <w:rFonts w:ascii="Open Sans" w:hAnsi="Open Sans" w:cs="Open Sans"/>
          <w:b/>
          <w:bCs/>
          <w:color w:val="215E99" w:themeColor="text2" w:themeTint="BF"/>
        </w:rPr>
        <w:t>Knowledge</w:t>
      </w:r>
    </w:p>
    <w:p w14:paraId="5D372ED6" w14:textId="77777777" w:rsidR="008F5A90" w:rsidRPr="00713A07" w:rsidRDefault="008F5A90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Strong understanding of financial hardship, crisis drivers, and debt issues</w:t>
      </w:r>
    </w:p>
    <w:p w14:paraId="290CA567" w14:textId="77777777" w:rsidR="008F5A90" w:rsidRPr="00713A07" w:rsidRDefault="008F5A90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Awareness of safeguarding and equality principles</w:t>
      </w:r>
    </w:p>
    <w:p w14:paraId="65323C34" w14:textId="77777777" w:rsidR="008F5A90" w:rsidRPr="00C572C8" w:rsidRDefault="008F5A90" w:rsidP="00C572C8">
      <w:pPr>
        <w:spacing w:line="240" w:lineRule="auto"/>
        <w:rPr>
          <w:rFonts w:ascii="Open Sans" w:hAnsi="Open Sans" w:cs="Open Sans"/>
          <w:b/>
          <w:bCs/>
          <w:color w:val="215E99" w:themeColor="text2" w:themeTint="BF"/>
        </w:rPr>
      </w:pPr>
      <w:r w:rsidRPr="00C572C8">
        <w:rPr>
          <w:rFonts w:ascii="Open Sans" w:hAnsi="Open Sans" w:cs="Open Sans"/>
          <w:b/>
          <w:bCs/>
          <w:color w:val="215E99" w:themeColor="text2" w:themeTint="BF"/>
        </w:rPr>
        <w:t>Skills</w:t>
      </w:r>
    </w:p>
    <w:p w14:paraId="533C8449" w14:textId="77777777" w:rsidR="008F5A90" w:rsidRPr="00713A07" w:rsidRDefault="008F5A90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Ability to deliver advice clearly and empathetically</w:t>
      </w:r>
    </w:p>
    <w:p w14:paraId="53ABC5DA" w14:textId="77777777" w:rsidR="008F5A90" w:rsidRPr="00713A07" w:rsidRDefault="008F5A90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Ability to run workshops or group sessions</w:t>
      </w:r>
    </w:p>
    <w:p w14:paraId="7FD21428" w14:textId="77777777" w:rsidR="008F5A90" w:rsidRPr="00713A07" w:rsidRDefault="008F5A90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Strong organisation and time management</w:t>
      </w:r>
    </w:p>
    <w:p w14:paraId="395C4C2D" w14:textId="77777777" w:rsidR="008F5A90" w:rsidRPr="00713A07" w:rsidRDefault="008F5A90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Accurate record-keeping and IT skills (MS 365)</w:t>
      </w:r>
    </w:p>
    <w:p w14:paraId="24E327C0" w14:textId="77777777" w:rsidR="008F5A90" w:rsidRPr="00713A07" w:rsidRDefault="008F5A90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Ability to work independently and as part of a team</w:t>
      </w:r>
    </w:p>
    <w:p w14:paraId="3978BC94" w14:textId="77777777" w:rsidR="008F5A90" w:rsidRPr="00C572C8" w:rsidRDefault="008F5A90" w:rsidP="00C572C8">
      <w:pPr>
        <w:spacing w:line="240" w:lineRule="auto"/>
        <w:rPr>
          <w:rFonts w:ascii="Open Sans" w:hAnsi="Open Sans" w:cs="Open Sans"/>
          <w:b/>
          <w:bCs/>
          <w:color w:val="215E99" w:themeColor="text2" w:themeTint="BF"/>
        </w:rPr>
      </w:pPr>
      <w:r w:rsidRPr="00C572C8">
        <w:rPr>
          <w:rFonts w:ascii="Open Sans" w:hAnsi="Open Sans" w:cs="Open Sans"/>
          <w:b/>
          <w:bCs/>
          <w:color w:val="215E99" w:themeColor="text2" w:themeTint="BF"/>
        </w:rPr>
        <w:t>Desirable</w:t>
      </w:r>
    </w:p>
    <w:p w14:paraId="67E74CB6" w14:textId="77777777" w:rsidR="008F5A90" w:rsidRPr="00713A07" w:rsidRDefault="008F5A90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Debt advice accreditation (or willingness to work towards)</w:t>
      </w:r>
    </w:p>
    <w:p w14:paraId="2F76BEE1" w14:textId="77777777" w:rsidR="008F5A90" w:rsidRPr="00713A07" w:rsidRDefault="008F5A90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Experience delivering financial capability or budgeting sessions</w:t>
      </w:r>
    </w:p>
    <w:p w14:paraId="798592A1" w14:textId="77777777" w:rsidR="008F5A90" w:rsidRPr="00713A07" w:rsidRDefault="008F5A90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Experience working on funded programmes with outcomes monitoring</w:t>
      </w:r>
    </w:p>
    <w:p w14:paraId="145722FA" w14:textId="77777777" w:rsidR="008F5A90" w:rsidRPr="00713A07" w:rsidRDefault="008F5A90" w:rsidP="00C572C8">
      <w:pPr>
        <w:pStyle w:val="ListBullet"/>
        <w:spacing w:line="240" w:lineRule="auto"/>
        <w:rPr>
          <w:rFonts w:ascii="Open Sans" w:hAnsi="Open Sans" w:cs="Open Sans"/>
          <w:color w:val="215E99" w:themeColor="text2" w:themeTint="BF"/>
        </w:rPr>
      </w:pPr>
      <w:r w:rsidRPr="00713A07">
        <w:rPr>
          <w:rFonts w:ascii="Open Sans" w:hAnsi="Open Sans" w:cs="Open Sans"/>
          <w:color w:val="215E99" w:themeColor="text2" w:themeTint="BF"/>
        </w:rPr>
        <w:t>Experience partnership working across community or statutory services</w:t>
      </w:r>
    </w:p>
    <w:p w14:paraId="7CE5DA56" w14:textId="77777777" w:rsidR="001750CD" w:rsidRPr="00713A07" w:rsidRDefault="001750CD" w:rsidP="00C572C8">
      <w:pPr>
        <w:pStyle w:val="ListBullet"/>
        <w:numPr>
          <w:ilvl w:val="0"/>
          <w:numId w:val="0"/>
        </w:numPr>
        <w:spacing w:line="240" w:lineRule="auto"/>
        <w:ind w:left="360"/>
        <w:rPr>
          <w:rFonts w:ascii="Open Sans" w:hAnsi="Open Sans" w:cs="Open Sans"/>
          <w:color w:val="215E99" w:themeColor="text2" w:themeTint="BF"/>
        </w:rPr>
      </w:pPr>
    </w:p>
    <w:sectPr w:rsidR="001750CD" w:rsidRPr="00713A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7685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9E11CD8"/>
    <w:multiLevelType w:val="multilevel"/>
    <w:tmpl w:val="865C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060537">
    <w:abstractNumId w:val="0"/>
  </w:num>
  <w:num w:numId="2" w16cid:durableId="1684018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90"/>
    <w:rsid w:val="0014096E"/>
    <w:rsid w:val="001750CD"/>
    <w:rsid w:val="00372CC9"/>
    <w:rsid w:val="003D365F"/>
    <w:rsid w:val="00552FD9"/>
    <w:rsid w:val="00572393"/>
    <w:rsid w:val="00603FFF"/>
    <w:rsid w:val="007103C6"/>
    <w:rsid w:val="00713A07"/>
    <w:rsid w:val="00743B70"/>
    <w:rsid w:val="00751F26"/>
    <w:rsid w:val="008C55E1"/>
    <w:rsid w:val="008F5A90"/>
    <w:rsid w:val="009D734D"/>
    <w:rsid w:val="00AB288A"/>
    <w:rsid w:val="00C572C8"/>
    <w:rsid w:val="00E97F78"/>
    <w:rsid w:val="00EA4D01"/>
    <w:rsid w:val="00EE4B4F"/>
    <w:rsid w:val="00FA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90E38"/>
  <w15:chartTrackingRefBased/>
  <w15:docId w15:val="{03DC2827-2E01-42D3-87FD-28EE8E45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A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A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A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A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A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A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A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A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A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A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A90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8F5A90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BF73C131D6144A53090D869340076" ma:contentTypeVersion="17" ma:contentTypeDescription="Create a new document." ma:contentTypeScope="" ma:versionID="35170287af98b1fdccc677065005bc52">
  <xsd:schema xmlns:xsd="http://www.w3.org/2001/XMLSchema" xmlns:xs="http://www.w3.org/2001/XMLSchema" xmlns:p="http://schemas.microsoft.com/office/2006/metadata/properties" xmlns:ns3="0dd290a6-13e0-4f31-b54c-2b5743415870" xmlns:ns4="151c7942-94a6-4af3-b599-64e27a064fa6" targetNamespace="http://schemas.microsoft.com/office/2006/metadata/properties" ma:root="true" ma:fieldsID="cd36dee3ed07749aec98d3f9e26f2564" ns3:_="" ns4:_="">
    <xsd:import namespace="0dd290a6-13e0-4f31-b54c-2b5743415870"/>
    <xsd:import namespace="151c7942-94a6-4af3-b599-64e27a064f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290a6-13e0-4f31-b54c-2b5743415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c7942-94a6-4af3-b599-64e27a064f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dd290a6-13e0-4f31-b54c-2b5743415870" xsi:nil="true"/>
  </documentManagement>
</p:properties>
</file>

<file path=customXml/itemProps1.xml><?xml version="1.0" encoding="utf-8"?>
<ds:datastoreItem xmlns:ds="http://schemas.openxmlformats.org/officeDocument/2006/customXml" ds:itemID="{FD59EEF6-A219-43ED-A6E3-9C1F0838F4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7B4668-18FE-44C0-A9CE-471F0D4B0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290a6-13e0-4f31-b54c-2b5743415870"/>
    <ds:schemaRef ds:uri="151c7942-94a6-4af3-b599-64e27a064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1C9E64-14D6-4A06-AB5D-7D889DFD174A}">
  <ds:schemaRefs>
    <ds:schemaRef ds:uri="http://schemas.microsoft.com/office/2006/metadata/properties"/>
    <ds:schemaRef ds:uri="http://schemas.microsoft.com/office/infopath/2007/PartnerControls"/>
    <ds:schemaRef ds:uri="0dd290a6-13e0-4f31-b54c-2b57434158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Mason</dc:creator>
  <cp:keywords/>
  <dc:description/>
  <cp:lastModifiedBy>Jess Mason</cp:lastModifiedBy>
  <cp:revision>9</cp:revision>
  <dcterms:created xsi:type="dcterms:W3CDTF">2026-06-09T16:16:00Z</dcterms:created>
  <dcterms:modified xsi:type="dcterms:W3CDTF">2026-06-11T16:24:00Z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0x010100A6ABF73C131D6144A53090D869340076</vt:lpwstr>
  </property>
</Properties>
</file>